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A" w:rsidRPr="00282BAD" w:rsidRDefault="003144CA" w:rsidP="003144C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  Instrument Details</w:t>
      </w:r>
    </w:p>
    <w:p w:rsidR="003144CA" w:rsidRPr="00282BAD" w:rsidRDefault="003144CA" w:rsidP="003144CA">
      <w:pPr>
        <w:ind w:firstLine="720"/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3.1. Instrument Manufacturer</w:t>
      </w:r>
    </w:p>
    <w:p w:rsidR="003144CA" w:rsidRPr="00282BAD" w:rsidRDefault="003144CA" w:rsidP="003144CA">
      <w:pPr>
        <w:rPr>
          <w:rFonts w:ascii="Times New Roman" w:hAnsi="Times New Roman"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</w:rPr>
        <w:t>BD Biosciences</w:t>
      </w:r>
    </w:p>
    <w:p w:rsidR="003144CA" w:rsidRPr="00282BAD" w:rsidRDefault="003144CA" w:rsidP="003144CA">
      <w:pPr>
        <w:rPr>
          <w:rFonts w:ascii="Times New Roman" w:hAnsi="Times New Roman"/>
        </w:rPr>
      </w:pPr>
      <w:r w:rsidRPr="00282BAD">
        <w:rPr>
          <w:rFonts w:ascii="Times New Roman" w:hAnsi="Times New Roman"/>
        </w:rPr>
        <w:tab/>
      </w:r>
      <w:r w:rsidRPr="00282BAD">
        <w:rPr>
          <w:rFonts w:ascii="Times New Roman" w:hAnsi="Times New Roman"/>
        </w:rPr>
        <w:tab/>
        <w:t>http://www.bdbiosciences.com/home/</w:t>
      </w:r>
    </w:p>
    <w:p w:rsidR="003144CA" w:rsidRDefault="003144CA" w:rsidP="003144C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  <w:t>3.2. Instrument Model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BD SORP LSRII Flow </w:t>
      </w:r>
      <w:proofErr w:type="spellStart"/>
      <w:r>
        <w:rPr>
          <w:rFonts w:ascii="Times New Roman" w:hAnsi="Times New Roman"/>
        </w:rPr>
        <w:t>Cytometer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Serial number: H47300022 </w:t>
      </w:r>
    </w:p>
    <w:p w:rsidR="00A3217D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217D">
        <w:rPr>
          <w:rFonts w:ascii="Times New Roman" w:hAnsi="Times New Roman"/>
        </w:rPr>
        <w:t xml:space="preserve">Manufactured: </w:t>
      </w:r>
      <w:r w:rsidR="00DF2550">
        <w:rPr>
          <w:rFonts w:ascii="Times New Roman" w:hAnsi="Times New Roman"/>
        </w:rPr>
        <w:t>09/2006</w:t>
      </w:r>
    </w:p>
    <w:p w:rsidR="003144CA" w:rsidRPr="00282BAD" w:rsidRDefault="00A3217D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Pre-Shipment QC: </w:t>
      </w:r>
      <w:r w:rsidR="00DF2550">
        <w:rPr>
          <w:rFonts w:ascii="Times New Roman" w:hAnsi="Times New Roman"/>
        </w:rPr>
        <w:t>09/23/2006</w:t>
      </w:r>
    </w:p>
    <w:p w:rsidR="003144CA" w:rsidRPr="00282BAD" w:rsidRDefault="003144CA" w:rsidP="003144C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  <w:t>3.3. Instrument Configuration and Settings</w:t>
      </w:r>
    </w:p>
    <w:p w:rsidR="003144CA" w:rsidRPr="00282BAD" w:rsidRDefault="003144CA" w:rsidP="003144CA">
      <w:pPr>
        <w:rPr>
          <w:rFonts w:ascii="Times New Roman" w:hAnsi="Times New Roman"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</w:rPr>
        <w:t>3.3.1. Flow Cell and Fluidics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i</w:t>
      </w:r>
      <w:r w:rsidR="0073011C">
        <w:rPr>
          <w:rFonts w:ascii="Times New Roman" w:hAnsi="Times New Roman"/>
        </w:rPr>
        <w:t>nstrument has not been altered.  It has a</w:t>
      </w:r>
      <w:r w:rsidRPr="00282BAD">
        <w:rPr>
          <w:rFonts w:ascii="Times New Roman" w:hAnsi="Times New Roman"/>
        </w:rPr>
        <w:t xml:space="preserve"> fixed-alignment </w:t>
      </w:r>
      <w:r w:rsidR="0073011C">
        <w:rPr>
          <w:rFonts w:ascii="Times New Roman" w:hAnsi="Times New Roman"/>
        </w:rPr>
        <w:tab/>
      </w:r>
      <w:r w:rsidR="0073011C">
        <w:rPr>
          <w:rFonts w:ascii="Times New Roman" w:hAnsi="Times New Roman"/>
        </w:rPr>
        <w:tab/>
      </w:r>
      <w:r w:rsidR="0073011C">
        <w:rPr>
          <w:rFonts w:ascii="Times New Roman" w:hAnsi="Times New Roman"/>
        </w:rPr>
        <w:tab/>
      </w:r>
      <w:r w:rsidR="0073011C">
        <w:rPr>
          <w:rFonts w:ascii="Times New Roman" w:hAnsi="Times New Roman"/>
        </w:rPr>
        <w:tab/>
      </w:r>
      <w:proofErr w:type="spellStart"/>
      <w:r w:rsidRPr="00282BAD">
        <w:rPr>
          <w:rFonts w:ascii="Times New Roman" w:hAnsi="Times New Roman"/>
        </w:rPr>
        <w:t>cuvette</w:t>
      </w:r>
      <w:proofErr w:type="spellEnd"/>
      <w:r w:rsidRPr="00282BAD">
        <w:rPr>
          <w:rFonts w:ascii="Times New Roman" w:hAnsi="Times New Roman"/>
        </w:rPr>
        <w:t xml:space="preserve"> flow cell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3.3.2. Light Sources</w:t>
      </w:r>
    </w:p>
    <w:p w:rsidR="003144CA" w:rsidRDefault="003144CA" w:rsidP="003144C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instrument has not been altered, three-laser base configuration with ACDU</w:t>
      </w:r>
    </w:p>
    <w:p w:rsidR="003144CA" w:rsidRDefault="003144CA" w:rsidP="003144CA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- 488-nm Coherent Sapphire solid state; </w:t>
      </w:r>
      <w:r w:rsidR="00DF2550">
        <w:rPr>
          <w:rFonts w:ascii="Times New Roman" w:hAnsi="Times New Roman"/>
        </w:rPr>
        <w:t>20</w:t>
      </w:r>
      <w:r>
        <w:rPr>
          <w:rFonts w:ascii="Times New Roman" w:hAnsi="Times New Roman"/>
        </w:rPr>
        <w:t>mW</w:t>
      </w:r>
    </w:p>
    <w:p w:rsidR="003144CA" w:rsidRDefault="003144CA" w:rsidP="003144CA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- 633-nm JDS Uniphase </w:t>
      </w:r>
      <w:proofErr w:type="spellStart"/>
      <w:r>
        <w:rPr>
          <w:rFonts w:ascii="Times New Roman" w:hAnsi="Times New Roman"/>
        </w:rPr>
        <w:t>HeNe</w:t>
      </w:r>
      <w:proofErr w:type="spellEnd"/>
      <w:r>
        <w:rPr>
          <w:rFonts w:ascii="Times New Roman" w:hAnsi="Times New Roman"/>
        </w:rPr>
        <w:t xml:space="preserve"> air-cooled; </w:t>
      </w:r>
      <w:r w:rsidR="00DF2550">
        <w:rPr>
          <w:rFonts w:ascii="Times New Roman" w:hAnsi="Times New Roman"/>
        </w:rPr>
        <w:t>18</w:t>
      </w:r>
      <w:r>
        <w:rPr>
          <w:rFonts w:ascii="Times New Roman" w:hAnsi="Times New Roman"/>
        </w:rPr>
        <w:t>mW</w:t>
      </w:r>
    </w:p>
    <w:p w:rsidR="003144CA" w:rsidRDefault="00DF2550" w:rsidP="003144CA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- 355</w:t>
      </w:r>
      <w:r w:rsidR="003144CA">
        <w:rPr>
          <w:rFonts w:ascii="Times New Roman" w:hAnsi="Times New Roman"/>
        </w:rPr>
        <w:t xml:space="preserve">-nm </w:t>
      </w:r>
      <w:proofErr w:type="spellStart"/>
      <w:r>
        <w:rPr>
          <w:rFonts w:ascii="Times New Roman" w:hAnsi="Times New Roman"/>
        </w:rPr>
        <w:t>Lightwave</w:t>
      </w:r>
      <w:proofErr w:type="spellEnd"/>
      <w:r>
        <w:rPr>
          <w:rFonts w:ascii="Times New Roman" w:hAnsi="Times New Roman"/>
        </w:rPr>
        <w:t xml:space="preserve"> Electronics </w:t>
      </w:r>
      <w:proofErr w:type="spellStart"/>
      <w:r>
        <w:rPr>
          <w:rFonts w:ascii="Times New Roman" w:hAnsi="Times New Roman"/>
        </w:rPr>
        <w:t>Xcyte</w:t>
      </w:r>
      <w:proofErr w:type="spellEnd"/>
      <w:r w:rsidR="003144CA">
        <w:rPr>
          <w:rFonts w:ascii="Times New Roman" w:hAnsi="Times New Roman"/>
        </w:rPr>
        <w:t xml:space="preserve"> solid state; </w:t>
      </w:r>
      <w:r>
        <w:rPr>
          <w:rFonts w:ascii="Times New Roman" w:hAnsi="Times New Roman"/>
        </w:rPr>
        <w:t>20</w:t>
      </w:r>
      <w:r w:rsidR="003144CA">
        <w:rPr>
          <w:rFonts w:ascii="Times New Roman" w:hAnsi="Times New Roman"/>
        </w:rPr>
        <w:t>mW</w:t>
      </w:r>
    </w:p>
    <w:p w:rsidR="003144CA" w:rsidRDefault="003144CA" w:rsidP="003144CA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3.3.3. Excitation Optics Configuration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instrument has not been altered</w:t>
      </w:r>
      <w:r w:rsidR="0073011C">
        <w:rPr>
          <w:rFonts w:ascii="Times New Roman" w:hAnsi="Times New Roman"/>
        </w:rPr>
        <w:t>.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3.3.4. Optics Filter</w:t>
      </w:r>
    </w:p>
    <w:p w:rsidR="003144CA" w:rsidRDefault="003144CA" w:rsidP="003144C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19AB">
        <w:rPr>
          <w:rFonts w:ascii="Times New Roman" w:hAnsi="Times New Roman"/>
        </w:rPr>
        <w:t>The instrument can accept optical configuration changes.  Refer to the attached configurations found below.</w:t>
      </w:r>
    </w:p>
    <w:p w:rsidR="003144CA" w:rsidRDefault="003144CA" w:rsidP="003144C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3.3.5. Optical Detectors</w:t>
      </w:r>
    </w:p>
    <w:p w:rsidR="0073011C" w:rsidRDefault="007F19AB" w:rsidP="003144C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Baseline voltages are provided in the configuration tables.</w:t>
      </w:r>
    </w:p>
    <w:p w:rsidR="003144CA" w:rsidRDefault="003144CA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3.3.6. Optical Paths</w:t>
      </w:r>
    </w:p>
    <w:p w:rsidR="007F19AB" w:rsidRDefault="007F19AB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Optical filters are removable.  The following tables provide various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optical configurations </w:t>
      </w:r>
      <w:r w:rsidR="00BF5EE5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have been used.</w:t>
      </w:r>
    </w:p>
    <w:p w:rsidR="0062603F" w:rsidRDefault="0062603F" w:rsidP="003144CA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Spec="center" w:tblpY="64"/>
        <w:tblW w:w="1018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098"/>
        <w:gridCol w:w="1170"/>
        <w:gridCol w:w="1530"/>
        <w:gridCol w:w="1350"/>
        <w:gridCol w:w="1170"/>
        <w:gridCol w:w="1800"/>
        <w:gridCol w:w="2070"/>
      </w:tblGrid>
      <w:tr w:rsidR="00BF5EE5" w:rsidRPr="00850AF7">
        <w:tc>
          <w:tcPr>
            <w:tcW w:w="10188" w:type="dxa"/>
            <w:gridSpan w:val="7"/>
          </w:tcPr>
          <w:p w:rsidR="00BF5EE5" w:rsidRPr="00850AF7" w:rsidRDefault="00BF5EE5" w:rsidP="002F45C9">
            <w:pPr>
              <w:jc w:val="center"/>
              <w:rPr>
                <w:rFonts w:ascii="Times New Roman" w:hAnsi="Times New Roman"/>
              </w:rPr>
            </w:pPr>
            <w:r>
              <w:t>Configurations Name: “LSR Ultimate” (10.00 WE)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F06ED2">
            <w:r w:rsidRPr="00850AF7">
              <w:t>Laser</w:t>
            </w:r>
          </w:p>
        </w:tc>
        <w:tc>
          <w:tcPr>
            <w:tcW w:w="1170" w:type="dxa"/>
          </w:tcPr>
          <w:p w:rsidR="00BF5EE5" w:rsidRPr="00850AF7" w:rsidRDefault="00BF5EE5" w:rsidP="00F06ED2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  <w:r>
              <w:rPr>
                <w:rFonts w:ascii="Times New Roman" w:hAnsi="Times New Roman"/>
              </w:rPr>
              <w:t xml:space="preserve"> Position</w:t>
            </w:r>
          </w:p>
        </w:tc>
        <w:tc>
          <w:tcPr>
            <w:tcW w:w="1530" w:type="dxa"/>
          </w:tcPr>
          <w:p w:rsidR="00BF5EE5" w:rsidRPr="00850AF7" w:rsidRDefault="00BF5EE5" w:rsidP="00F06ED2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350" w:type="dxa"/>
          </w:tcPr>
          <w:p w:rsidR="00BF5EE5" w:rsidRPr="00850AF7" w:rsidRDefault="00BF5EE5" w:rsidP="00F06E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 w:rsidRPr="00850AF7">
              <w:rPr>
                <w:rFonts w:ascii="Times New Roman" w:hAnsi="Times New Roman"/>
              </w:rPr>
              <w:t xml:space="preserve"> Mirror</w:t>
            </w:r>
          </w:p>
        </w:tc>
        <w:tc>
          <w:tcPr>
            <w:tcW w:w="1170" w:type="dxa"/>
          </w:tcPr>
          <w:p w:rsidR="00BF5EE5" w:rsidRPr="00850AF7" w:rsidRDefault="00BF5EE5" w:rsidP="00F06ED2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800" w:type="dxa"/>
          </w:tcPr>
          <w:p w:rsidR="00BF5EE5" w:rsidRDefault="00BF5EE5" w:rsidP="007F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Date</w:t>
            </w:r>
          </w:p>
        </w:tc>
        <w:tc>
          <w:tcPr>
            <w:tcW w:w="2070" w:type="dxa"/>
          </w:tcPr>
          <w:p w:rsidR="00BF5EE5" w:rsidRPr="00850AF7" w:rsidRDefault="00BF5EE5" w:rsidP="007F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Baseline Voltage 04Feb2011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488/10</w:t>
            </w:r>
          </w:p>
        </w:tc>
        <w:tc>
          <w:tcPr>
            <w:tcW w:w="180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575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FL5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735LP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780/60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FL4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685LP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695/40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FL3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  <w:r w:rsidRPr="007F19AB">
              <w:rPr>
                <w:rFonts w:ascii="Times New Roman" w:hAnsi="Times New Roman"/>
              </w:rPr>
              <w:t>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610/20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550LP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575/26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BF5EE5" w:rsidRPr="00850AF7">
        <w:trPr>
          <w:trHeight w:val="419"/>
        </w:trPr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E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505LP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525/50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t>Blue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488/10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FL8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780/60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FL7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7F19AB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90</w:t>
            </w:r>
            <w:r w:rsidRPr="007F19AB">
              <w:rPr>
                <w:rFonts w:ascii="Times New Roman" w:hAnsi="Times New Roman"/>
              </w:rPr>
              <w:t>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C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FL6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660/20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FL10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505LP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530/30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</w:tr>
      <w:tr w:rsidR="00BF5EE5" w:rsidRPr="00850AF7">
        <w:tc>
          <w:tcPr>
            <w:tcW w:w="1098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UV</w:t>
            </w:r>
          </w:p>
        </w:tc>
        <w:tc>
          <w:tcPr>
            <w:tcW w:w="117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530" w:type="dxa"/>
          </w:tcPr>
          <w:p w:rsidR="00BF5EE5" w:rsidRPr="00850AF7" w:rsidRDefault="00BF5EE5" w:rsidP="004D7A71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FL9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5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 w:rsidRPr="007F19AB">
              <w:rPr>
                <w:rFonts w:ascii="Times New Roman" w:hAnsi="Times New Roman"/>
              </w:rPr>
              <w:t>450/50</w:t>
            </w:r>
          </w:p>
        </w:tc>
        <w:tc>
          <w:tcPr>
            <w:tcW w:w="1800" w:type="dxa"/>
          </w:tcPr>
          <w:p w:rsidR="00BF5EE5" w:rsidRDefault="00BF5EE5">
            <w:r w:rsidRPr="00B24893">
              <w:rPr>
                <w:rFonts w:ascii="Times New Roman" w:hAnsi="Times New Roman"/>
              </w:rPr>
              <w:t>9/2006</w:t>
            </w:r>
          </w:p>
        </w:tc>
        <w:tc>
          <w:tcPr>
            <w:tcW w:w="2070" w:type="dxa"/>
          </w:tcPr>
          <w:p w:rsidR="00BF5EE5" w:rsidRPr="007F19AB" w:rsidRDefault="00BF5EE5" w:rsidP="004D7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</w:tr>
    </w:tbl>
    <w:p w:rsidR="00BF5EE5" w:rsidRPr="00BF5EE5" w:rsidRDefault="00BF5EE5" w:rsidP="003144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5EE5">
        <w:rPr>
          <w:rFonts w:ascii="Times New Roman" w:hAnsi="Times New Roman"/>
        </w:rPr>
        <w:t xml:space="preserve">*Many </w:t>
      </w:r>
      <w:proofErr w:type="spellStart"/>
      <w:r w:rsidRPr="00BF5EE5">
        <w:rPr>
          <w:rFonts w:ascii="Times New Roman" w:hAnsi="Times New Roman"/>
        </w:rPr>
        <w:t>fluorochrome</w:t>
      </w:r>
      <w:proofErr w:type="spellEnd"/>
      <w:r w:rsidRPr="00BF5EE5">
        <w:rPr>
          <w:rFonts w:ascii="Times New Roman" w:hAnsi="Times New Roman"/>
        </w:rPr>
        <w:t xml:space="preserve"> names are currently in this configuration.</w:t>
      </w:r>
    </w:p>
    <w:p w:rsidR="002B6EE0" w:rsidRDefault="0062603F" w:rsidP="003144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2603F" w:rsidRDefault="003144CA" w:rsidP="003144C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3.4. Other Relevant Instrument Details</w:t>
      </w:r>
    </w:p>
    <w:p w:rsidR="003144CA" w:rsidRPr="00BF5EE5" w:rsidRDefault="003144CA" w:rsidP="006260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71ECA">
        <w:rPr>
          <w:rFonts w:ascii="Times New Roman" w:hAnsi="Times New Roman"/>
        </w:rPr>
        <w:t xml:space="preserve">BD </w:t>
      </w:r>
      <w:r w:rsidR="0062603F">
        <w:rPr>
          <w:rFonts w:ascii="Times New Roman" w:hAnsi="Times New Roman"/>
        </w:rPr>
        <w:t>LSRII</w:t>
      </w:r>
      <w:r w:rsidR="00BF5EE5">
        <w:rPr>
          <w:rFonts w:ascii="Times New Roman" w:hAnsi="Times New Roman"/>
        </w:rPr>
        <w:t xml:space="preserve"> User’s Guide:  </w:t>
      </w:r>
      <w:r w:rsidR="0062603F" w:rsidRPr="00BF5EE5">
        <w:rPr>
          <w:rFonts w:ascii="Times New Roman" w:hAnsi="Times New Roman"/>
        </w:rPr>
        <w:t xml:space="preserve">PN </w:t>
      </w:r>
      <w:r w:rsidR="00F06ED2" w:rsidRPr="00BF5EE5">
        <w:rPr>
          <w:rFonts w:ascii="Times New Roman" w:hAnsi="Times New Roman"/>
        </w:rPr>
        <w:t>640752 Rev A</w:t>
      </w:r>
    </w:p>
    <w:p w:rsidR="004D7A71" w:rsidRPr="00BF5EE5" w:rsidRDefault="003144CA" w:rsidP="00BF5EE5">
      <w:pPr>
        <w:pStyle w:val="ListParagraph"/>
        <w:numPr>
          <w:ilvl w:val="0"/>
          <w:numId w:val="1"/>
        </w:numPr>
        <w:rPr>
          <w:b/>
        </w:rPr>
      </w:pPr>
      <w:r w:rsidRPr="0062603F">
        <w:rPr>
          <w:rFonts w:ascii="Times New Roman" w:hAnsi="Times New Roman"/>
        </w:rPr>
        <w:t xml:space="preserve">BD </w:t>
      </w:r>
      <w:proofErr w:type="spellStart"/>
      <w:r w:rsidRPr="0062603F">
        <w:rPr>
          <w:rFonts w:ascii="Times New Roman" w:hAnsi="Times New Roman"/>
        </w:rPr>
        <w:t>FAC</w:t>
      </w:r>
      <w:r w:rsidR="0062603F">
        <w:rPr>
          <w:rFonts w:ascii="Times New Roman" w:hAnsi="Times New Roman"/>
        </w:rPr>
        <w:t>SDiva</w:t>
      </w:r>
      <w:proofErr w:type="spellEnd"/>
      <w:r w:rsidR="0062603F">
        <w:rPr>
          <w:rFonts w:ascii="Times New Roman" w:hAnsi="Times New Roman"/>
        </w:rPr>
        <w:t xml:space="preserve"> Software Reference Manual</w:t>
      </w:r>
      <w:r w:rsidR="00BF5EE5">
        <w:rPr>
          <w:rFonts w:ascii="Times New Roman" w:hAnsi="Times New Roman"/>
        </w:rPr>
        <w:t xml:space="preserve">:  </w:t>
      </w:r>
      <w:r w:rsidR="0062603F" w:rsidRPr="0062603F">
        <w:t xml:space="preserve">PN </w:t>
      </w:r>
      <w:r w:rsidR="00F06ED2">
        <w:t>642213</w:t>
      </w:r>
    </w:p>
    <w:p w:rsidR="0062603F" w:rsidRPr="0062603F" w:rsidRDefault="004D7A71" w:rsidP="00BF5EE5">
      <w:pPr>
        <w:pStyle w:val="ListParagraph"/>
        <w:numPr>
          <w:ilvl w:val="0"/>
          <w:numId w:val="1"/>
        </w:numPr>
      </w:pPr>
      <w:r>
        <w:t>BD High Throughput Sampler User’s Guide</w:t>
      </w:r>
      <w:r w:rsidR="00BF5EE5">
        <w:t xml:space="preserve">:  </w:t>
      </w:r>
      <w:r>
        <w:t>PN 640756 Rev A</w:t>
      </w:r>
    </w:p>
    <w:p w:rsidR="0062603F" w:rsidRDefault="0062603F" w:rsidP="0062603F">
      <w:pPr>
        <w:rPr>
          <w:rFonts w:ascii="Times New Roman" w:hAnsi="Times New Roman"/>
          <w:b/>
        </w:rPr>
      </w:pPr>
      <w:r w:rsidRPr="008E22E7">
        <w:rPr>
          <w:rFonts w:ascii="Times New Roman" w:hAnsi="Times New Roman"/>
          <w:b/>
        </w:rPr>
        <w:tab/>
      </w:r>
    </w:p>
    <w:p w:rsidR="00A3217D" w:rsidRDefault="00A3217D"/>
    <w:sectPr w:rsidR="00A3217D" w:rsidSect="0062603F">
      <w:headerReference w:type="default" r:id="rId5"/>
      <w:footerReference w:type="default" r:id="rId6"/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AB" w:rsidRDefault="007F19AB">
    <w:pPr>
      <w:pStyle w:val="Footer"/>
    </w:pPr>
    <w:proofErr w:type="spellStart"/>
    <w:r>
      <w:t>MiFlowCyt</w:t>
    </w:r>
    <w:proofErr w:type="spellEnd"/>
    <w:r>
      <w:t xml:space="preserve"> details, Rev. 18 Jul 2011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AB" w:rsidRDefault="007F19AB">
    <w:pPr>
      <w:pStyle w:val="Header"/>
    </w:pPr>
    <w:r>
      <w:t>SORP LSRII – SN H47300022</w:t>
    </w:r>
  </w:p>
  <w:p w:rsidR="007F19AB" w:rsidRDefault="007F19A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57B"/>
    <w:multiLevelType w:val="hybridMultilevel"/>
    <w:tmpl w:val="237A6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44CA"/>
    <w:rsid w:val="00103EE6"/>
    <w:rsid w:val="001155FD"/>
    <w:rsid w:val="00175095"/>
    <w:rsid w:val="001D1B6A"/>
    <w:rsid w:val="002B6EE0"/>
    <w:rsid w:val="002F45C9"/>
    <w:rsid w:val="003144CA"/>
    <w:rsid w:val="004D7A71"/>
    <w:rsid w:val="005D2385"/>
    <w:rsid w:val="0062603F"/>
    <w:rsid w:val="0073011C"/>
    <w:rsid w:val="007F19AB"/>
    <w:rsid w:val="00A3217D"/>
    <w:rsid w:val="00A71DA0"/>
    <w:rsid w:val="00BF5EE5"/>
    <w:rsid w:val="00DF2550"/>
    <w:rsid w:val="00EF6B4F"/>
    <w:rsid w:val="00F06E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4CA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4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4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4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CA"/>
    <w:rPr>
      <w:sz w:val="24"/>
      <w:szCs w:val="24"/>
    </w:rPr>
  </w:style>
  <w:style w:type="character" w:styleId="FollowedHyperlink">
    <w:name w:val="FollowedHyperlink"/>
    <w:basedOn w:val="DefaultParagraphFont"/>
    <w:rsid w:val="00626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Macintosh Word</Application>
  <DocSecurity>0</DocSecurity>
  <Lines>13</Lines>
  <Paragraphs>3</Paragraphs>
  <ScaleCrop>false</ScaleCrop>
  <Company>Flow Cytometry Core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Barsky</dc:creator>
  <cp:keywords/>
  <cp:lastModifiedBy>Lora Barsky</cp:lastModifiedBy>
  <cp:revision>3</cp:revision>
  <dcterms:created xsi:type="dcterms:W3CDTF">2011-07-18T19:23:00Z</dcterms:created>
  <dcterms:modified xsi:type="dcterms:W3CDTF">2011-09-08T18:23:00Z</dcterms:modified>
</cp:coreProperties>
</file>